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163" w:rsidRPr="00033F23" w:rsidRDefault="00D74163" w:rsidP="00C37E4B">
      <w:pPr>
        <w:spacing w:line="480" w:lineRule="auto"/>
        <w:ind w:firstLine="720"/>
        <w:rPr>
          <w:rFonts w:ascii="Times New Roman" w:hAnsi="Times New Roman" w:cs="Times New Roman"/>
          <w:sz w:val="24"/>
          <w:szCs w:val="24"/>
        </w:rPr>
      </w:pPr>
    </w:p>
    <w:p w:rsidR="00C37E4B" w:rsidRDefault="00C37E4B" w:rsidP="00C37E4B">
      <w:pPr>
        <w:spacing w:line="480" w:lineRule="auto"/>
        <w:jc w:val="center"/>
        <w:rPr>
          <w:rFonts w:ascii="Times New Roman" w:hAnsi="Times New Roman" w:cs="Times New Roman"/>
          <w:sz w:val="24"/>
          <w:szCs w:val="24"/>
        </w:rPr>
      </w:pPr>
    </w:p>
    <w:p w:rsidR="00C37E4B" w:rsidRDefault="00C37E4B" w:rsidP="00C37E4B">
      <w:pPr>
        <w:spacing w:line="480" w:lineRule="auto"/>
        <w:jc w:val="center"/>
        <w:rPr>
          <w:rFonts w:ascii="Times New Roman" w:hAnsi="Times New Roman" w:cs="Times New Roman"/>
          <w:sz w:val="24"/>
          <w:szCs w:val="24"/>
        </w:rPr>
      </w:pPr>
    </w:p>
    <w:p w:rsidR="00C37E4B" w:rsidRDefault="00C37E4B" w:rsidP="00C37E4B">
      <w:pPr>
        <w:spacing w:line="480" w:lineRule="auto"/>
        <w:jc w:val="center"/>
        <w:rPr>
          <w:rFonts w:ascii="Times New Roman" w:hAnsi="Times New Roman" w:cs="Times New Roman"/>
          <w:sz w:val="24"/>
          <w:szCs w:val="24"/>
        </w:rPr>
      </w:pPr>
    </w:p>
    <w:p w:rsidR="00C37E4B" w:rsidRDefault="00C37E4B" w:rsidP="00C37E4B">
      <w:pPr>
        <w:spacing w:line="480" w:lineRule="auto"/>
        <w:jc w:val="center"/>
        <w:rPr>
          <w:rFonts w:ascii="Times New Roman" w:hAnsi="Times New Roman" w:cs="Times New Roman"/>
          <w:sz w:val="24"/>
          <w:szCs w:val="24"/>
        </w:rPr>
      </w:pPr>
    </w:p>
    <w:p w:rsidR="00C37E4B" w:rsidRDefault="00C37E4B" w:rsidP="00C37E4B">
      <w:pPr>
        <w:spacing w:line="480" w:lineRule="auto"/>
        <w:jc w:val="center"/>
        <w:rPr>
          <w:rFonts w:ascii="Times New Roman" w:hAnsi="Times New Roman" w:cs="Times New Roman"/>
          <w:sz w:val="24"/>
          <w:szCs w:val="24"/>
        </w:rPr>
      </w:pPr>
    </w:p>
    <w:p w:rsidR="00C37E4B" w:rsidRDefault="00C37E4B" w:rsidP="00C37E4B">
      <w:pPr>
        <w:spacing w:line="480" w:lineRule="auto"/>
        <w:jc w:val="center"/>
        <w:rPr>
          <w:rFonts w:ascii="Times New Roman" w:hAnsi="Times New Roman" w:cs="Times New Roman"/>
          <w:sz w:val="24"/>
          <w:szCs w:val="24"/>
        </w:rPr>
      </w:pPr>
    </w:p>
    <w:p w:rsidR="00D74163" w:rsidRDefault="00D74163" w:rsidP="00C37E4B">
      <w:pPr>
        <w:spacing w:line="480" w:lineRule="auto"/>
        <w:jc w:val="center"/>
        <w:rPr>
          <w:rFonts w:ascii="Times New Roman" w:hAnsi="Times New Roman" w:cs="Times New Roman"/>
          <w:sz w:val="24"/>
          <w:szCs w:val="24"/>
        </w:rPr>
      </w:pPr>
      <w:r w:rsidRPr="00033F23">
        <w:rPr>
          <w:rFonts w:ascii="Times New Roman" w:hAnsi="Times New Roman" w:cs="Times New Roman"/>
          <w:sz w:val="24"/>
          <w:szCs w:val="24"/>
        </w:rPr>
        <w:t xml:space="preserve">Phase 1 </w:t>
      </w:r>
      <w:r w:rsidR="00995B10" w:rsidRPr="00033F23">
        <w:rPr>
          <w:rFonts w:ascii="Times New Roman" w:hAnsi="Times New Roman" w:cs="Times New Roman"/>
          <w:sz w:val="24"/>
          <w:szCs w:val="24"/>
        </w:rPr>
        <w:t>Environmental Site Assessment</w:t>
      </w:r>
    </w:p>
    <w:p w:rsidR="00C37E4B" w:rsidRDefault="00C37E4B" w:rsidP="00C37E4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7E4B" w:rsidRDefault="00C37E4B" w:rsidP="00C37E4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7E4B" w:rsidRDefault="00C37E4B">
      <w:pPr>
        <w:rPr>
          <w:rFonts w:ascii="Times New Roman" w:hAnsi="Times New Roman" w:cs="Times New Roman"/>
          <w:sz w:val="24"/>
          <w:szCs w:val="24"/>
        </w:rPr>
      </w:pPr>
      <w:r>
        <w:rPr>
          <w:rFonts w:ascii="Times New Roman" w:hAnsi="Times New Roman" w:cs="Times New Roman"/>
          <w:sz w:val="24"/>
          <w:szCs w:val="24"/>
        </w:rPr>
        <w:br w:type="page"/>
      </w:r>
    </w:p>
    <w:p w:rsidR="00D92DEC" w:rsidRPr="00033F23" w:rsidRDefault="006D2705" w:rsidP="00C37E4B">
      <w:pPr>
        <w:spacing w:line="480" w:lineRule="auto"/>
        <w:rPr>
          <w:rFonts w:ascii="Times New Roman" w:hAnsi="Times New Roman" w:cs="Times New Roman"/>
          <w:b/>
          <w:sz w:val="24"/>
          <w:szCs w:val="24"/>
        </w:rPr>
      </w:pPr>
      <w:r w:rsidRPr="00033F23">
        <w:rPr>
          <w:rFonts w:ascii="Times New Roman" w:hAnsi="Times New Roman" w:cs="Times New Roman"/>
          <w:b/>
          <w:sz w:val="24"/>
          <w:szCs w:val="24"/>
        </w:rPr>
        <w:lastRenderedPageBreak/>
        <w:t>Question 1</w:t>
      </w:r>
    </w:p>
    <w:p w:rsidR="00D74163" w:rsidRPr="00033F23" w:rsidRDefault="00F92350" w:rsidP="00C37E4B">
      <w:pPr>
        <w:spacing w:line="480" w:lineRule="auto"/>
        <w:ind w:firstLine="720"/>
        <w:rPr>
          <w:rFonts w:ascii="Times New Roman" w:hAnsi="Times New Roman" w:cs="Times New Roman"/>
          <w:sz w:val="24"/>
          <w:szCs w:val="24"/>
        </w:rPr>
      </w:pPr>
      <w:r w:rsidRPr="00033F23">
        <w:rPr>
          <w:rFonts w:ascii="Times New Roman" w:hAnsi="Times New Roman" w:cs="Times New Roman"/>
          <w:sz w:val="24"/>
          <w:szCs w:val="24"/>
        </w:rPr>
        <w:t xml:space="preserve">While conducting a phase 1 ESA, an environmental consultant looks for visual evidence of actual or potential contamination of the property. The searches </w:t>
      </w:r>
      <w:r w:rsidR="00B72197" w:rsidRPr="00033F23">
        <w:rPr>
          <w:rFonts w:ascii="Times New Roman" w:hAnsi="Times New Roman" w:cs="Times New Roman"/>
          <w:sz w:val="24"/>
          <w:szCs w:val="24"/>
        </w:rPr>
        <w:t>relate</w:t>
      </w:r>
      <w:r w:rsidRPr="00033F23">
        <w:rPr>
          <w:rFonts w:ascii="Times New Roman" w:hAnsi="Times New Roman" w:cs="Times New Roman"/>
          <w:sz w:val="24"/>
          <w:szCs w:val="24"/>
        </w:rPr>
        <w:t xml:space="preserve"> to the past use of the property to determine what the lands and the neighboring lands were used for, and if there is a possibility of a contamination.</w:t>
      </w:r>
      <w:r w:rsidR="008558D9" w:rsidRPr="00033F23">
        <w:rPr>
          <w:rFonts w:ascii="Times New Roman" w:hAnsi="Times New Roman" w:cs="Times New Roman"/>
          <w:sz w:val="24"/>
          <w:szCs w:val="24"/>
        </w:rPr>
        <w:t xml:space="preserve"> Depending on the property type such as an abandoned gas station or a dry cleaner, the consultant assesses the historical property uses of how they might </w:t>
      </w:r>
      <w:r w:rsidR="00F477D9" w:rsidRPr="00033F23">
        <w:rPr>
          <w:rFonts w:ascii="Times New Roman" w:hAnsi="Times New Roman" w:cs="Times New Roman"/>
          <w:sz w:val="24"/>
          <w:szCs w:val="24"/>
        </w:rPr>
        <w:t>have impacted the groundwater, environment or</w:t>
      </w:r>
      <w:r w:rsidR="008558D9" w:rsidRPr="00033F23">
        <w:rPr>
          <w:rFonts w:ascii="Times New Roman" w:hAnsi="Times New Roman" w:cs="Times New Roman"/>
          <w:sz w:val="24"/>
          <w:szCs w:val="24"/>
        </w:rPr>
        <w:t xml:space="preserve"> soil and if it could pose a threat to human health or the environment. </w:t>
      </w:r>
    </w:p>
    <w:p w:rsidR="006D2705" w:rsidRPr="00033F23" w:rsidRDefault="00F477D9" w:rsidP="00C37E4B">
      <w:pPr>
        <w:spacing w:line="480" w:lineRule="auto"/>
        <w:ind w:firstLine="720"/>
        <w:rPr>
          <w:rFonts w:ascii="Times New Roman" w:hAnsi="Times New Roman" w:cs="Times New Roman"/>
          <w:sz w:val="24"/>
          <w:szCs w:val="24"/>
        </w:rPr>
      </w:pPr>
      <w:r w:rsidRPr="00033F23">
        <w:rPr>
          <w:rFonts w:ascii="Times New Roman" w:hAnsi="Times New Roman" w:cs="Times New Roman"/>
          <w:sz w:val="24"/>
          <w:szCs w:val="24"/>
        </w:rPr>
        <w:t>For an abandoned gas station,</w:t>
      </w:r>
      <w:r w:rsidR="00B310E2" w:rsidRPr="00033F23">
        <w:rPr>
          <w:rFonts w:ascii="Times New Roman" w:hAnsi="Times New Roman" w:cs="Times New Roman"/>
          <w:sz w:val="24"/>
          <w:szCs w:val="24"/>
        </w:rPr>
        <w:t xml:space="preserve"> </w:t>
      </w:r>
      <w:r w:rsidR="006665D2" w:rsidRPr="00033F23">
        <w:rPr>
          <w:rFonts w:ascii="Times New Roman" w:hAnsi="Times New Roman" w:cs="Times New Roman"/>
          <w:sz w:val="24"/>
          <w:szCs w:val="24"/>
        </w:rPr>
        <w:t>vehicle repair shops,</w:t>
      </w:r>
      <w:r w:rsidR="00B310E2" w:rsidRPr="00033F23">
        <w:rPr>
          <w:rFonts w:ascii="Times New Roman" w:hAnsi="Times New Roman" w:cs="Times New Roman"/>
          <w:sz w:val="24"/>
          <w:szCs w:val="24"/>
        </w:rPr>
        <w:t xml:space="preserve"> or</w:t>
      </w:r>
      <w:r w:rsidR="006665D2" w:rsidRPr="00033F23">
        <w:rPr>
          <w:rFonts w:ascii="Times New Roman" w:hAnsi="Times New Roman" w:cs="Times New Roman"/>
          <w:sz w:val="24"/>
          <w:szCs w:val="24"/>
        </w:rPr>
        <w:t xml:space="preserve"> a service station</w:t>
      </w:r>
      <w:r w:rsidR="00B310E2" w:rsidRPr="00033F23">
        <w:rPr>
          <w:rFonts w:ascii="Times New Roman" w:hAnsi="Times New Roman" w:cs="Times New Roman"/>
          <w:sz w:val="24"/>
          <w:szCs w:val="24"/>
        </w:rPr>
        <w:t xml:space="preserve"> some of the things to look out for are above-ground storage tanks, </w:t>
      </w:r>
      <w:r w:rsidR="00D74163" w:rsidRPr="00033F23">
        <w:rPr>
          <w:rFonts w:ascii="Times New Roman" w:hAnsi="Times New Roman" w:cs="Times New Roman"/>
          <w:sz w:val="24"/>
          <w:szCs w:val="24"/>
        </w:rPr>
        <w:t>hydraulic lifts, floor drains and sumps, oil/water separator, septic areas, machine areas, painting areas, and chemical storage or disposal areas</w:t>
      </w:r>
      <w:r w:rsidR="006665D2" w:rsidRPr="00033F23">
        <w:rPr>
          <w:rFonts w:ascii="Times New Roman" w:hAnsi="Times New Roman" w:cs="Times New Roman"/>
          <w:sz w:val="24"/>
          <w:szCs w:val="24"/>
        </w:rPr>
        <w:t xml:space="preserve">. </w:t>
      </w:r>
      <w:r w:rsidR="00D74163" w:rsidRPr="00033F23">
        <w:rPr>
          <w:rFonts w:ascii="Times New Roman" w:hAnsi="Times New Roman" w:cs="Times New Roman"/>
          <w:sz w:val="24"/>
          <w:szCs w:val="24"/>
        </w:rPr>
        <w:t>The signs of such evidence in a property will be accounted, if present, removed, or appropriate tests on soil done in the presence of appropriate regulatory authority</w:t>
      </w:r>
      <w:r w:rsidR="007225A4">
        <w:rPr>
          <w:rFonts w:ascii="Times New Roman" w:hAnsi="Times New Roman" w:cs="Times New Roman"/>
          <w:sz w:val="24"/>
          <w:szCs w:val="24"/>
        </w:rPr>
        <w:t xml:space="preserve"> </w:t>
      </w:r>
      <w:r w:rsidR="00C37E4B" w:rsidRPr="00C37E4B">
        <w:rPr>
          <w:rFonts w:ascii="Times New Roman" w:hAnsi="Times New Roman" w:cs="Times New Roman"/>
          <w:sz w:val="24"/>
          <w:szCs w:val="24"/>
        </w:rPr>
        <w:t>(JFM Environmental, 2016)</w:t>
      </w:r>
      <w:r w:rsidR="00D74163" w:rsidRPr="00033F23">
        <w:rPr>
          <w:rFonts w:ascii="Times New Roman" w:hAnsi="Times New Roman" w:cs="Times New Roman"/>
          <w:sz w:val="24"/>
          <w:szCs w:val="24"/>
        </w:rPr>
        <w:t xml:space="preserve">. </w:t>
      </w:r>
      <w:r w:rsidR="006665D2" w:rsidRPr="00033F23">
        <w:rPr>
          <w:rFonts w:ascii="Times New Roman" w:hAnsi="Times New Roman" w:cs="Times New Roman"/>
          <w:sz w:val="24"/>
          <w:szCs w:val="24"/>
        </w:rPr>
        <w:t xml:space="preserve">If the property had dry cleaner services some of the areas to look into during assessment would include </w:t>
      </w:r>
      <w:r w:rsidR="00B074A6" w:rsidRPr="00033F23">
        <w:rPr>
          <w:rFonts w:ascii="Times New Roman" w:hAnsi="Times New Roman" w:cs="Times New Roman"/>
          <w:sz w:val="24"/>
          <w:szCs w:val="24"/>
        </w:rPr>
        <w:t xml:space="preserve">evidence of spills, staining signs, operation practices and violations. The environmental consultant will also evaluate the fire department records, state environmental agencies, local health department and the federal EPA to determine if there were chemical spills or fire reported on the property or on in the neighboring properties. </w:t>
      </w:r>
    </w:p>
    <w:p w:rsidR="00C37E4B" w:rsidRDefault="00C37E4B">
      <w:pPr>
        <w:rPr>
          <w:rFonts w:ascii="Times New Roman" w:hAnsi="Times New Roman" w:cs="Times New Roman"/>
          <w:b/>
          <w:sz w:val="24"/>
          <w:szCs w:val="24"/>
        </w:rPr>
      </w:pPr>
      <w:r>
        <w:rPr>
          <w:rFonts w:ascii="Times New Roman" w:hAnsi="Times New Roman" w:cs="Times New Roman"/>
          <w:b/>
          <w:sz w:val="24"/>
          <w:szCs w:val="24"/>
        </w:rPr>
        <w:br w:type="page"/>
      </w:r>
    </w:p>
    <w:p w:rsidR="00B074A6" w:rsidRPr="00033F23" w:rsidRDefault="00B074A6" w:rsidP="00C37E4B">
      <w:pPr>
        <w:spacing w:line="480" w:lineRule="auto"/>
        <w:rPr>
          <w:rFonts w:ascii="Times New Roman" w:hAnsi="Times New Roman" w:cs="Times New Roman"/>
          <w:b/>
          <w:sz w:val="24"/>
          <w:szCs w:val="24"/>
        </w:rPr>
      </w:pPr>
      <w:r w:rsidRPr="00033F23">
        <w:rPr>
          <w:rFonts w:ascii="Times New Roman" w:hAnsi="Times New Roman" w:cs="Times New Roman"/>
          <w:b/>
          <w:sz w:val="24"/>
          <w:szCs w:val="24"/>
        </w:rPr>
        <w:lastRenderedPageBreak/>
        <w:t>Question 2</w:t>
      </w:r>
    </w:p>
    <w:p w:rsidR="00B074A6" w:rsidRPr="00033F23" w:rsidRDefault="00F16A92" w:rsidP="00C37E4B">
      <w:pPr>
        <w:spacing w:line="480" w:lineRule="auto"/>
        <w:ind w:firstLine="720"/>
        <w:rPr>
          <w:rFonts w:ascii="Times New Roman" w:hAnsi="Times New Roman" w:cs="Times New Roman"/>
          <w:sz w:val="24"/>
          <w:szCs w:val="24"/>
        </w:rPr>
      </w:pPr>
      <w:r w:rsidRPr="00033F23">
        <w:rPr>
          <w:rFonts w:ascii="Times New Roman" w:hAnsi="Times New Roman" w:cs="Times New Roman"/>
          <w:sz w:val="24"/>
          <w:szCs w:val="24"/>
        </w:rPr>
        <w:t>Aerial maps, fire insurance maps, and street directories are used in establishing the historical site usage and its surrounding area. When preparing a report on property, they are used as tools of reference</w:t>
      </w:r>
      <w:r w:rsidR="006C12BC" w:rsidRPr="00033F23">
        <w:rPr>
          <w:rFonts w:ascii="Times New Roman" w:hAnsi="Times New Roman" w:cs="Times New Roman"/>
          <w:sz w:val="24"/>
          <w:szCs w:val="24"/>
        </w:rPr>
        <w:t>. The aerial photographs are used to provide a visual chronological history of activities that may have happened on the site at a large scale</w:t>
      </w:r>
      <w:r w:rsidR="00C37E4B" w:rsidRPr="00C37E4B">
        <w:t xml:space="preserve"> </w:t>
      </w:r>
      <w:r w:rsidR="00C37E4B" w:rsidRPr="00C37E4B">
        <w:rPr>
          <w:rFonts w:ascii="Times New Roman" w:hAnsi="Times New Roman" w:cs="Times New Roman"/>
          <w:sz w:val="24"/>
          <w:szCs w:val="24"/>
        </w:rPr>
        <w:t>(Alberta Environment, 2002)</w:t>
      </w:r>
      <w:r w:rsidR="006C12BC" w:rsidRPr="00033F23">
        <w:rPr>
          <w:rFonts w:ascii="Times New Roman" w:hAnsi="Times New Roman" w:cs="Times New Roman"/>
          <w:sz w:val="24"/>
          <w:szCs w:val="24"/>
        </w:rPr>
        <w:t xml:space="preserve">. The aerial photographs are essential especially when a company file is incomplete or does not exist. They are a useful information source in determining where onsite tanks were, in cases of spills that occurred or where a sump or flare pit was situated. These could give valuable information during phase 1 ESA site visit. </w:t>
      </w:r>
    </w:p>
    <w:p w:rsidR="001D4D48" w:rsidRDefault="001D4D48" w:rsidP="00C37E4B">
      <w:pPr>
        <w:spacing w:line="480" w:lineRule="auto"/>
        <w:ind w:firstLine="720"/>
        <w:rPr>
          <w:rFonts w:ascii="Times New Roman" w:hAnsi="Times New Roman" w:cs="Times New Roman"/>
          <w:sz w:val="24"/>
          <w:szCs w:val="24"/>
        </w:rPr>
      </w:pPr>
      <w:r w:rsidRPr="00033F23">
        <w:rPr>
          <w:rFonts w:ascii="Times New Roman" w:hAnsi="Times New Roman" w:cs="Times New Roman"/>
          <w:sz w:val="24"/>
          <w:szCs w:val="24"/>
        </w:rPr>
        <w:t>The street directories h</w:t>
      </w:r>
      <w:bookmarkStart w:id="0" w:name="_GoBack"/>
      <w:bookmarkEnd w:id="0"/>
      <w:r w:rsidRPr="00033F23">
        <w:rPr>
          <w:rFonts w:ascii="Times New Roman" w:hAnsi="Times New Roman" w:cs="Times New Roman"/>
          <w:sz w:val="24"/>
          <w:szCs w:val="24"/>
        </w:rPr>
        <w:t>ave an inclusive list of all known residents of each street address for a certain range. Hence, they are used for reviewing addresses that includes adjoining properties and subject properties. These can aid the environmental consultant in making a clear picture of the existing and previously located businesses. The fire insurance maps are used often by envir</w:t>
      </w:r>
      <w:r w:rsidR="00033F23" w:rsidRPr="00033F23">
        <w:rPr>
          <w:rFonts w:ascii="Times New Roman" w:hAnsi="Times New Roman" w:cs="Times New Roman"/>
          <w:sz w:val="24"/>
          <w:szCs w:val="24"/>
        </w:rPr>
        <w:t xml:space="preserve">onmental consultants as they show intricate details of buildings, streets and properties hence are the best sources of historical information of </w:t>
      </w:r>
      <w:r w:rsidR="00033F23">
        <w:rPr>
          <w:rFonts w:ascii="Times New Roman" w:hAnsi="Times New Roman" w:cs="Times New Roman"/>
          <w:sz w:val="24"/>
          <w:szCs w:val="24"/>
        </w:rPr>
        <w:t xml:space="preserve">such </w:t>
      </w:r>
      <w:r w:rsidR="00033F23" w:rsidRPr="00033F23">
        <w:rPr>
          <w:rFonts w:ascii="Times New Roman" w:hAnsi="Times New Roman" w:cs="Times New Roman"/>
          <w:sz w:val="24"/>
          <w:szCs w:val="24"/>
        </w:rPr>
        <w:t>existing premises</w:t>
      </w:r>
      <w:r w:rsidR="00C37E4B" w:rsidRPr="00C37E4B">
        <w:t xml:space="preserve"> </w:t>
      </w:r>
      <w:r w:rsidR="00C37E4B" w:rsidRPr="00C37E4B">
        <w:rPr>
          <w:rFonts w:ascii="Times New Roman" w:hAnsi="Times New Roman" w:cs="Times New Roman"/>
          <w:sz w:val="24"/>
          <w:szCs w:val="24"/>
        </w:rPr>
        <w:t>(Alberta Environment, 2002)</w:t>
      </w:r>
      <w:r w:rsidR="00033F23" w:rsidRPr="00033F23">
        <w:rPr>
          <w:rFonts w:ascii="Times New Roman" w:hAnsi="Times New Roman" w:cs="Times New Roman"/>
          <w:sz w:val="24"/>
          <w:szCs w:val="24"/>
        </w:rPr>
        <w:t xml:space="preserve">. </w:t>
      </w:r>
    </w:p>
    <w:p w:rsidR="00C37E4B" w:rsidRPr="00C37E4B" w:rsidRDefault="00C37E4B" w:rsidP="007225A4">
      <w:pPr>
        <w:rPr>
          <w:rFonts w:ascii="Times New Roman" w:hAnsi="Times New Roman" w:cs="Times New Roman"/>
          <w:sz w:val="24"/>
          <w:szCs w:val="24"/>
        </w:rPr>
      </w:pPr>
      <w:r>
        <w:rPr>
          <w:rFonts w:ascii="Times New Roman" w:hAnsi="Times New Roman" w:cs="Times New Roman"/>
          <w:sz w:val="24"/>
          <w:szCs w:val="24"/>
        </w:rPr>
        <w:br w:type="page"/>
      </w:r>
    </w:p>
    <w:p w:rsidR="00C37E4B" w:rsidRPr="00C37E4B" w:rsidRDefault="00C37E4B" w:rsidP="00C37E4B">
      <w:pPr>
        <w:spacing w:after="0" w:line="240" w:lineRule="auto"/>
        <w:jc w:val="center"/>
        <w:rPr>
          <w:rFonts w:ascii="Times New Roman" w:eastAsia="Times New Roman" w:hAnsi="Times New Roman" w:cs="Times New Roman"/>
          <w:sz w:val="24"/>
          <w:szCs w:val="24"/>
        </w:rPr>
      </w:pPr>
      <w:r w:rsidRPr="00C37E4B">
        <w:rPr>
          <w:rFonts w:ascii="Times New Roman" w:eastAsia="Times New Roman" w:hAnsi="Times New Roman" w:cs="Times New Roman"/>
          <w:sz w:val="24"/>
          <w:szCs w:val="24"/>
        </w:rPr>
        <w:lastRenderedPageBreak/>
        <w:t>References</w:t>
      </w:r>
    </w:p>
    <w:p w:rsidR="00C37E4B" w:rsidRPr="00C37E4B" w:rsidRDefault="00C37E4B" w:rsidP="00C37E4B">
      <w:pPr>
        <w:spacing w:after="0" w:line="550" w:lineRule="atLeast"/>
        <w:ind w:left="720" w:right="375" w:hanging="720"/>
        <w:rPr>
          <w:rFonts w:ascii="Times New Roman" w:eastAsia="Times New Roman" w:hAnsi="Times New Roman" w:cs="Times New Roman"/>
          <w:sz w:val="24"/>
          <w:szCs w:val="24"/>
        </w:rPr>
      </w:pPr>
      <w:r w:rsidRPr="00C37E4B">
        <w:rPr>
          <w:rFonts w:ascii="Times New Roman" w:eastAsia="Times New Roman" w:hAnsi="Times New Roman" w:cs="Times New Roman"/>
          <w:sz w:val="24"/>
          <w:szCs w:val="24"/>
        </w:rPr>
        <w:t>Alberta Environment. (2002, August). Phase 1 Environmental Site Assessment. Retrieved from https://open.alberta.ca/dataset/1e1cbbb4-9435-479a-bf66-804af1a7d26d/resource/3e240a0d-bd61-4113-9e72-b5fd3a76917b/download/faqconductingphase1esa-aug2002</w:t>
      </w:r>
    </w:p>
    <w:p w:rsidR="00C37E4B" w:rsidRPr="00C37E4B" w:rsidRDefault="00C37E4B" w:rsidP="00C37E4B">
      <w:pPr>
        <w:spacing w:after="0" w:line="550" w:lineRule="atLeast"/>
        <w:ind w:left="720" w:right="375" w:hanging="720"/>
        <w:rPr>
          <w:rFonts w:ascii="Times New Roman" w:eastAsia="Times New Roman" w:hAnsi="Times New Roman" w:cs="Times New Roman"/>
          <w:sz w:val="24"/>
          <w:szCs w:val="24"/>
        </w:rPr>
      </w:pPr>
      <w:r w:rsidRPr="00C37E4B">
        <w:rPr>
          <w:rFonts w:ascii="Times New Roman" w:eastAsia="Times New Roman" w:hAnsi="Times New Roman" w:cs="Times New Roman"/>
          <w:sz w:val="24"/>
          <w:szCs w:val="24"/>
        </w:rPr>
        <w:t>JFM Environmental. (2016, May 24). Phase I Environmental Site Assessments. Retrieved from https://jfmel.com/services/phase-i-environmental-site-assessments</w:t>
      </w:r>
    </w:p>
    <w:p w:rsidR="00C37E4B" w:rsidRPr="00033F23" w:rsidRDefault="00C37E4B" w:rsidP="00C37E4B">
      <w:pPr>
        <w:spacing w:line="480" w:lineRule="auto"/>
        <w:ind w:firstLine="720"/>
        <w:rPr>
          <w:rFonts w:ascii="Times New Roman" w:hAnsi="Times New Roman" w:cs="Times New Roman"/>
          <w:sz w:val="24"/>
          <w:szCs w:val="24"/>
        </w:rPr>
      </w:pPr>
    </w:p>
    <w:sectPr w:rsidR="00C37E4B" w:rsidRPr="00033F23" w:rsidSect="00C37E4B">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008" w:rsidRDefault="00CC3008" w:rsidP="00C37E4B">
      <w:pPr>
        <w:spacing w:after="0" w:line="240" w:lineRule="auto"/>
      </w:pPr>
      <w:r>
        <w:separator/>
      </w:r>
    </w:p>
  </w:endnote>
  <w:endnote w:type="continuationSeparator" w:id="0">
    <w:p w:rsidR="00CC3008" w:rsidRDefault="00CC3008" w:rsidP="00C37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008" w:rsidRDefault="00CC3008" w:rsidP="00C37E4B">
      <w:pPr>
        <w:spacing w:after="0" w:line="240" w:lineRule="auto"/>
      </w:pPr>
      <w:r>
        <w:separator/>
      </w:r>
    </w:p>
  </w:footnote>
  <w:footnote w:type="continuationSeparator" w:id="0">
    <w:p w:rsidR="00CC3008" w:rsidRDefault="00CC3008" w:rsidP="00C37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97661489"/>
      <w:docPartObj>
        <w:docPartGallery w:val="Page Numbers (Top of Page)"/>
        <w:docPartUnique/>
      </w:docPartObj>
    </w:sdtPr>
    <w:sdtEndPr>
      <w:rPr>
        <w:rFonts w:asciiTheme="minorHAnsi" w:hAnsiTheme="minorHAnsi" w:cstheme="minorBidi"/>
        <w:noProof/>
      </w:rPr>
    </w:sdtEndPr>
    <w:sdtContent>
      <w:p w:rsidR="00C37E4B" w:rsidRDefault="00C37E4B" w:rsidP="00C37E4B">
        <w:pPr>
          <w:spacing w:line="480" w:lineRule="auto"/>
        </w:pPr>
        <w:r w:rsidRPr="00C37E4B">
          <w:rPr>
            <w:rFonts w:ascii="Times New Roman" w:hAnsi="Times New Roman" w:cs="Times New Roman"/>
            <w:sz w:val="24"/>
            <w:szCs w:val="24"/>
          </w:rPr>
          <w:t xml:space="preserve">Phase 1 </w:t>
        </w:r>
        <w:r>
          <w:rPr>
            <w:rFonts w:ascii="Times New Roman" w:hAnsi="Times New Roman" w:cs="Times New Roman"/>
            <w:sz w:val="24"/>
            <w:szCs w:val="24"/>
          </w:rPr>
          <w:t xml:space="preserve">Environmental Site Assessment                                                                                        </w:t>
        </w:r>
        <w:r w:rsidRPr="00C37E4B">
          <w:rPr>
            <w:rFonts w:ascii="Times New Roman" w:hAnsi="Times New Roman" w:cs="Times New Roman"/>
            <w:sz w:val="24"/>
            <w:szCs w:val="24"/>
          </w:rPr>
          <w:t xml:space="preserve"> </w:t>
        </w:r>
        <w:r w:rsidRPr="00C37E4B">
          <w:rPr>
            <w:rFonts w:ascii="Times New Roman" w:hAnsi="Times New Roman" w:cs="Times New Roman"/>
            <w:sz w:val="24"/>
            <w:szCs w:val="24"/>
          </w:rPr>
          <w:fldChar w:fldCharType="begin"/>
        </w:r>
        <w:r w:rsidRPr="00C37E4B">
          <w:rPr>
            <w:rFonts w:ascii="Times New Roman" w:hAnsi="Times New Roman" w:cs="Times New Roman"/>
            <w:sz w:val="24"/>
            <w:szCs w:val="24"/>
          </w:rPr>
          <w:instrText xml:space="preserve"> PAGE   \* MERGEFORMAT </w:instrText>
        </w:r>
        <w:r w:rsidRPr="00C37E4B">
          <w:rPr>
            <w:rFonts w:ascii="Times New Roman" w:hAnsi="Times New Roman" w:cs="Times New Roman"/>
            <w:sz w:val="24"/>
            <w:szCs w:val="24"/>
          </w:rPr>
          <w:fldChar w:fldCharType="separate"/>
        </w:r>
        <w:r w:rsidR="007225A4">
          <w:rPr>
            <w:rFonts w:ascii="Times New Roman" w:hAnsi="Times New Roman" w:cs="Times New Roman"/>
            <w:noProof/>
            <w:sz w:val="24"/>
            <w:szCs w:val="24"/>
          </w:rPr>
          <w:t>3</w:t>
        </w:r>
        <w:r w:rsidRPr="00C37E4B">
          <w:rPr>
            <w:rFonts w:ascii="Times New Roman" w:hAnsi="Times New Roman" w:cs="Times New Roman"/>
            <w:noProof/>
            <w:sz w:val="24"/>
            <w:szCs w:val="24"/>
          </w:rPr>
          <w:fldChar w:fldCharType="end"/>
        </w:r>
      </w:p>
    </w:sdtContent>
  </w:sdt>
  <w:p w:rsidR="00C37E4B" w:rsidRDefault="00C37E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05"/>
    <w:rsid w:val="00033F23"/>
    <w:rsid w:val="001D4D48"/>
    <w:rsid w:val="006665D2"/>
    <w:rsid w:val="006C12BC"/>
    <w:rsid w:val="006D2705"/>
    <w:rsid w:val="007225A4"/>
    <w:rsid w:val="008558D9"/>
    <w:rsid w:val="00995B10"/>
    <w:rsid w:val="00B074A6"/>
    <w:rsid w:val="00B310E2"/>
    <w:rsid w:val="00B72197"/>
    <w:rsid w:val="00C37E4B"/>
    <w:rsid w:val="00CC3008"/>
    <w:rsid w:val="00D74163"/>
    <w:rsid w:val="00D92DEC"/>
    <w:rsid w:val="00F16A92"/>
    <w:rsid w:val="00F477D9"/>
    <w:rsid w:val="00F92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12BB"/>
  <w15:chartTrackingRefBased/>
  <w15:docId w15:val="{D6D4911F-6C58-47CC-9ECC-379CE1A15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E4B"/>
  </w:style>
  <w:style w:type="paragraph" w:styleId="Footer">
    <w:name w:val="footer"/>
    <w:basedOn w:val="Normal"/>
    <w:link w:val="FooterChar"/>
    <w:uiPriority w:val="99"/>
    <w:unhideWhenUsed/>
    <w:rsid w:val="00C37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936262">
      <w:bodyDiv w:val="1"/>
      <w:marLeft w:val="0"/>
      <w:marRight w:val="0"/>
      <w:marTop w:val="0"/>
      <w:marBottom w:val="0"/>
      <w:divBdr>
        <w:top w:val="none" w:sz="0" w:space="0" w:color="auto"/>
        <w:left w:val="none" w:sz="0" w:space="0" w:color="auto"/>
        <w:bottom w:val="none" w:sz="0" w:space="0" w:color="auto"/>
        <w:right w:val="none" w:sz="0" w:space="0" w:color="auto"/>
      </w:divBdr>
      <w:divsChild>
        <w:div w:id="15638618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4</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2019-11-22T21:28:00Z</dcterms:created>
  <dcterms:modified xsi:type="dcterms:W3CDTF">2019-11-23T01:03:00Z</dcterms:modified>
</cp:coreProperties>
</file>